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0134" w14:textId="2B0B4CBF" w:rsidR="004959E4" w:rsidRDefault="004959E4" w:rsidP="009B54CE">
      <w:pPr>
        <w:pStyle w:val="BodyText"/>
        <w:spacing w:before="10"/>
        <w:ind w:left="-180" w:firstLine="180"/>
        <w:rPr>
          <w:sz w:val="10"/>
        </w:rPr>
      </w:pPr>
    </w:p>
    <w:p w14:paraId="300DBC4A" w14:textId="77777777" w:rsidR="004959E4" w:rsidRDefault="002541C2" w:rsidP="009B54CE">
      <w:pPr>
        <w:pStyle w:val="Heading1"/>
        <w:ind w:left="-180" w:firstLine="180"/>
      </w:pPr>
      <w:r>
        <w:rPr>
          <w:spacing w:val="-2"/>
        </w:rPr>
        <w:t>AUTHORITY:</w:t>
      </w:r>
    </w:p>
    <w:p w14:paraId="1E8DB872" w14:textId="77777777" w:rsidR="00554CD0" w:rsidRDefault="002541C2" w:rsidP="009B54CE">
      <w:pPr>
        <w:spacing w:before="94" w:line="249" w:lineRule="auto"/>
        <w:ind w:right="106"/>
      </w:pPr>
      <w:r>
        <w:br w:type="column"/>
      </w:r>
    </w:p>
    <w:p w14:paraId="1F35633D" w14:textId="77777777" w:rsidR="004959E4" w:rsidRDefault="004959E4" w:rsidP="009B54CE">
      <w:pPr>
        <w:spacing w:line="249" w:lineRule="auto"/>
        <w:rPr>
          <w:sz w:val="20"/>
        </w:rPr>
        <w:sectPr w:rsidR="004959E4" w:rsidSect="009B54CE">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num="2" w:space="720" w:equalWidth="0">
            <w:col w:w="3189" w:space="4335"/>
            <w:col w:w="3096"/>
          </w:cols>
        </w:sectPr>
      </w:pPr>
    </w:p>
    <w:p w14:paraId="147D70E2" w14:textId="77777777" w:rsidR="000C366E" w:rsidRDefault="009B54CE" w:rsidP="009B54CE">
      <w:pPr>
        <w:pStyle w:val="BodyText"/>
      </w:pPr>
      <w:r>
        <w:t xml:space="preserve">Sec. 4a-4. Commissioner of Administrative Services shall consider and devise ways and means of establishing and maintaining proper control of state property and equipment, including vehicles and office equipment; shall require the establishment of proper permanent inventory records and the taking of physical inventories of both stores and equipment. </w:t>
      </w:r>
    </w:p>
    <w:p w14:paraId="29220C86" w14:textId="77777777" w:rsidR="000C366E" w:rsidRDefault="000C366E" w:rsidP="009B54CE">
      <w:pPr>
        <w:pStyle w:val="BodyText"/>
      </w:pPr>
    </w:p>
    <w:p w14:paraId="7CCB7DA9" w14:textId="0A02D16C" w:rsidR="004959E4" w:rsidRDefault="00525FDE" w:rsidP="009B54CE">
      <w:pPr>
        <w:pStyle w:val="BodyText"/>
      </w:pPr>
      <w:r w:rsidRPr="00E1661B">
        <w:rPr>
          <w:b/>
          <w:bCs/>
        </w:rPr>
        <w:t xml:space="preserve">Property Control Manual </w:t>
      </w:r>
      <w:r w:rsidR="009B54CE" w:rsidRPr="00E1661B">
        <w:rPr>
          <w:b/>
          <w:bCs/>
        </w:rPr>
        <w:t>Chapter 4</w:t>
      </w:r>
      <w:r>
        <w:t xml:space="preserve"> - Physical Inventory</w:t>
      </w:r>
      <w:r w:rsidR="00E1661B">
        <w:t xml:space="preserve"> - </w:t>
      </w:r>
      <w:r w:rsidR="00E1661B" w:rsidRPr="00E1661B">
        <w:t xml:space="preserve">Establishes procedures to </w:t>
      </w:r>
      <w:r w:rsidR="00E1661B">
        <w:t>monitor physical inventory</w:t>
      </w:r>
      <w:r w:rsidR="00E1661B" w:rsidRPr="00E1661B">
        <w:t xml:space="preserve"> owned by each State agency.</w:t>
      </w:r>
    </w:p>
    <w:p w14:paraId="25A0C12B" w14:textId="77777777" w:rsidR="004959E4" w:rsidRDefault="004959E4" w:rsidP="000C366E">
      <w:pPr>
        <w:pStyle w:val="BodyText"/>
        <w:ind w:left="-180" w:firstLine="180"/>
      </w:pPr>
    </w:p>
    <w:p w14:paraId="1E957D1A" w14:textId="2095BC1D" w:rsidR="00554CD0" w:rsidRDefault="00554CD0" w:rsidP="009B54CE">
      <w:pPr>
        <w:pStyle w:val="Heading1"/>
        <w:ind w:left="0"/>
      </w:pPr>
      <w:r>
        <w:t>PURPOSE</w:t>
      </w:r>
      <w:r w:rsidRPr="00554CD0">
        <w:t xml:space="preserve">: </w:t>
      </w:r>
    </w:p>
    <w:p w14:paraId="6FC3D2C0" w14:textId="4AE9165A" w:rsidR="00554CD0" w:rsidRPr="00554CD0" w:rsidRDefault="00982E93" w:rsidP="009B54CE">
      <w:pPr>
        <w:pStyle w:val="BodyText"/>
      </w:pPr>
      <w:r>
        <w:t>To</w:t>
      </w:r>
      <w:r w:rsidR="00554CD0" w:rsidRPr="00554CD0">
        <w:t xml:space="preserve"> provide the agencies with a standardized form for loaning property to employees, other agencies, municipalities, etc. If an agency currently has its own form, it should be reviewed to compare the data on this standardized form. The form should be completed and signed, with copies provided to the Responsible Agency Property Control Manager, Unit Manager/Director, and original property Recipient (Loanee), or others as necessary.</w:t>
      </w:r>
    </w:p>
    <w:p w14:paraId="24107237" w14:textId="77777777" w:rsidR="00554CD0" w:rsidRDefault="00554CD0" w:rsidP="009B54CE"/>
    <w:p w14:paraId="14BAF954" w14:textId="712B97F7" w:rsidR="00554CD0" w:rsidRPr="00982E93" w:rsidRDefault="00982E93" w:rsidP="009B54CE">
      <w:pPr>
        <w:pStyle w:val="Heading1"/>
        <w:ind w:left="0"/>
      </w:pPr>
      <w:r w:rsidRPr="00982E93">
        <w:t>INSTRUCTIONS</w:t>
      </w:r>
      <w:r>
        <w:t>:</w:t>
      </w:r>
    </w:p>
    <w:p w14:paraId="2332DBEB" w14:textId="77777777" w:rsidR="00982E93" w:rsidRDefault="00982E93" w:rsidP="009B54CE"/>
    <w:p w14:paraId="03E4F04F" w14:textId="18079438" w:rsidR="002541C2" w:rsidRPr="002541C2" w:rsidRDefault="002541C2" w:rsidP="009B54CE">
      <w:pPr>
        <w:spacing w:after="240"/>
        <w:rPr>
          <w:b/>
          <w:bCs/>
          <w:u w:val="single"/>
        </w:rPr>
      </w:pPr>
      <w:r w:rsidRPr="002541C2">
        <w:rPr>
          <w:b/>
          <w:bCs/>
          <w:u w:val="single"/>
        </w:rPr>
        <w:t>SECTION 1</w:t>
      </w:r>
      <w:r w:rsidR="00982E93">
        <w:rPr>
          <w:b/>
          <w:bCs/>
          <w:u w:val="single"/>
        </w:rPr>
        <w:t xml:space="preserve"> - </w:t>
      </w:r>
      <w:r w:rsidR="00982E93" w:rsidRPr="00554CD0">
        <w:t>When the loan is initiated, Section 1</w:t>
      </w:r>
      <w:r w:rsidR="00982E93">
        <w:t xml:space="preserve"> </w:t>
      </w:r>
      <w:r w:rsidR="00982E93" w:rsidRPr="00554CD0">
        <w:t>should be filled out, signed, and kept on file for the life of the loan.</w:t>
      </w:r>
    </w:p>
    <w:p w14:paraId="6F688C0E" w14:textId="5BC08616" w:rsidR="00554CD0" w:rsidRPr="00554CD0" w:rsidRDefault="00554CD0" w:rsidP="009B54CE">
      <w:pPr>
        <w:spacing w:after="240"/>
      </w:pPr>
      <w:r w:rsidRPr="00554CD0">
        <w:rPr>
          <w:b/>
          <w:bCs/>
        </w:rPr>
        <w:t>Report No.</w:t>
      </w:r>
      <w:r>
        <w:t xml:space="preserve"> - </w:t>
      </w:r>
      <w:r w:rsidRPr="00554CD0">
        <w:t>Each agency should assign its own number to the form.</w:t>
      </w:r>
    </w:p>
    <w:p w14:paraId="456C1B4A" w14:textId="4624BC73" w:rsidR="00554CD0" w:rsidRPr="00554CD0" w:rsidRDefault="00554CD0" w:rsidP="009B54CE">
      <w:pPr>
        <w:spacing w:after="240"/>
      </w:pPr>
      <w:r w:rsidRPr="00721FF7">
        <w:rPr>
          <w:b/>
          <w:bCs/>
        </w:rPr>
        <w:t>Recipient (Loanee) Name</w:t>
      </w:r>
      <w:r>
        <w:t xml:space="preserve"> - </w:t>
      </w:r>
      <w:r w:rsidRPr="00554CD0">
        <w:t>Individual that is entered into this agreement as receiving the property.</w:t>
      </w:r>
    </w:p>
    <w:p w14:paraId="79B4F212" w14:textId="6DBFC9EF" w:rsidR="00554CD0" w:rsidRPr="00554CD0" w:rsidRDefault="00554CD0" w:rsidP="009B54CE">
      <w:pPr>
        <w:spacing w:after="240"/>
      </w:pPr>
      <w:r w:rsidRPr="00721FF7">
        <w:rPr>
          <w:b/>
          <w:bCs/>
        </w:rPr>
        <w:t>Agency Name/Division/Unit</w:t>
      </w:r>
      <w:r>
        <w:t xml:space="preserve"> - </w:t>
      </w:r>
      <w:r w:rsidRPr="00554CD0">
        <w:t>The name of the state agency and unit and/or division to which the loanee reports/works.</w:t>
      </w:r>
    </w:p>
    <w:p w14:paraId="7766DDCE" w14:textId="07B68DBA" w:rsidR="00554CD0" w:rsidRPr="00554CD0" w:rsidRDefault="00554CD0" w:rsidP="009B54CE">
      <w:pPr>
        <w:spacing w:after="240"/>
      </w:pPr>
      <w:r w:rsidRPr="00721FF7">
        <w:rPr>
          <w:b/>
          <w:bCs/>
        </w:rPr>
        <w:t>Reason for Loan</w:t>
      </w:r>
      <w:r>
        <w:t xml:space="preserve"> - </w:t>
      </w:r>
      <w:r w:rsidRPr="00554CD0">
        <w:t>The primary reason that the property is being loaned to the loanee (i.e. remote work, specific project, other duties, etc.)</w:t>
      </w:r>
    </w:p>
    <w:p w14:paraId="106C8050" w14:textId="067E0C0F" w:rsidR="00554CD0" w:rsidRPr="00554CD0" w:rsidRDefault="00554CD0" w:rsidP="009B54CE">
      <w:pPr>
        <w:spacing w:after="240"/>
      </w:pPr>
      <w:r w:rsidRPr="00721FF7">
        <w:rPr>
          <w:b/>
          <w:bCs/>
        </w:rPr>
        <w:t>Primary location where property will be kept</w:t>
      </w:r>
      <w:r>
        <w:t xml:space="preserve"> - </w:t>
      </w:r>
      <w:r w:rsidRPr="00554CD0">
        <w:t>The address where the property will primarily be kept (i.e. for remote work the employee’s home address)</w:t>
      </w:r>
    </w:p>
    <w:p w14:paraId="1D2C0CD5" w14:textId="037DD7CF" w:rsidR="00554CD0" w:rsidRPr="00554CD0" w:rsidRDefault="00554CD0" w:rsidP="009B54CE">
      <w:pPr>
        <w:spacing w:after="240"/>
      </w:pPr>
      <w:r w:rsidRPr="00721FF7">
        <w:rPr>
          <w:b/>
          <w:bCs/>
        </w:rPr>
        <w:t>Room#</w:t>
      </w:r>
      <w:r>
        <w:t xml:space="preserve"> - </w:t>
      </w:r>
      <w:r w:rsidRPr="00554CD0">
        <w:t>The room from which the authorized property will be removed and provided to loanee</w:t>
      </w:r>
    </w:p>
    <w:p w14:paraId="7D4232F5" w14:textId="6EAADC59" w:rsidR="00554CD0" w:rsidRPr="00554CD0" w:rsidRDefault="00554CD0" w:rsidP="009B54CE">
      <w:pPr>
        <w:spacing w:after="240"/>
      </w:pPr>
      <w:r w:rsidRPr="00721FF7">
        <w:rPr>
          <w:b/>
          <w:bCs/>
        </w:rPr>
        <w:t>Address/City</w:t>
      </w:r>
      <w:r>
        <w:t xml:space="preserve"> - </w:t>
      </w:r>
      <w:r w:rsidRPr="00554CD0">
        <w:t>Agency address/City where the property is normally stored prior to assignment.</w:t>
      </w:r>
    </w:p>
    <w:p w14:paraId="60713FC2" w14:textId="10B1BC43" w:rsidR="00554CD0" w:rsidRPr="00554CD0" w:rsidRDefault="00554CD0" w:rsidP="009B54CE">
      <w:pPr>
        <w:spacing w:after="240"/>
      </w:pPr>
      <w:r w:rsidRPr="00721FF7">
        <w:rPr>
          <w:b/>
          <w:bCs/>
        </w:rPr>
        <w:t>Tag No.</w:t>
      </w:r>
      <w:r>
        <w:t xml:space="preserve"> - </w:t>
      </w:r>
      <w:r w:rsidRPr="00554CD0">
        <w:t>Indicate the inventory tag number assigned to the property.</w:t>
      </w:r>
    </w:p>
    <w:p w14:paraId="0BA5FB9D" w14:textId="2907EE67" w:rsidR="00554CD0" w:rsidRPr="00554CD0" w:rsidRDefault="00554CD0" w:rsidP="009B54CE">
      <w:pPr>
        <w:spacing w:after="240"/>
      </w:pPr>
      <w:r w:rsidRPr="00721FF7">
        <w:rPr>
          <w:b/>
          <w:bCs/>
        </w:rPr>
        <w:t>Serial No.</w:t>
      </w:r>
      <w:r>
        <w:t xml:space="preserve"> - </w:t>
      </w:r>
      <w:r w:rsidRPr="00554CD0">
        <w:t>Indicate the manufacturer's serial number, if applicable.</w:t>
      </w:r>
    </w:p>
    <w:p w14:paraId="4CC015AD" w14:textId="42A94DBA" w:rsidR="00554CD0" w:rsidRPr="00554CD0" w:rsidRDefault="00554CD0" w:rsidP="009B54CE">
      <w:pPr>
        <w:spacing w:after="240"/>
      </w:pPr>
      <w:r w:rsidRPr="00721FF7">
        <w:rPr>
          <w:b/>
          <w:bCs/>
        </w:rPr>
        <w:t>Description</w:t>
      </w:r>
      <w:r w:rsidRPr="00554CD0">
        <w:t xml:space="preserve"> </w:t>
      </w:r>
      <w:r>
        <w:t xml:space="preserve">- </w:t>
      </w:r>
      <w:r w:rsidRPr="00554CD0">
        <w:t>Enter a brief description of the property.</w:t>
      </w:r>
    </w:p>
    <w:p w14:paraId="760CA6F4" w14:textId="16AF4D70" w:rsidR="00554CD0" w:rsidRPr="00554CD0" w:rsidRDefault="00554CD0" w:rsidP="009B54CE">
      <w:pPr>
        <w:spacing w:after="240"/>
      </w:pPr>
      <w:r w:rsidRPr="00721FF7">
        <w:rPr>
          <w:b/>
          <w:bCs/>
        </w:rPr>
        <w:t>Condition</w:t>
      </w:r>
      <w:r>
        <w:t xml:space="preserve"> - </w:t>
      </w:r>
      <w:r w:rsidRPr="00554CD0">
        <w:t>Select one of the options</w:t>
      </w:r>
      <w:r w:rsidR="00982E93">
        <w:t xml:space="preserve"> (New, Good, Fair, Poor)</w:t>
      </w:r>
      <w:r w:rsidRPr="00554CD0">
        <w:t xml:space="preserve"> from the drop down</w:t>
      </w:r>
      <w:r w:rsidR="00982E93">
        <w:t>.</w:t>
      </w:r>
    </w:p>
    <w:p w14:paraId="35A3BF87" w14:textId="513C1937" w:rsidR="00554CD0" w:rsidRPr="00554CD0" w:rsidRDefault="00554CD0" w:rsidP="009B54CE">
      <w:pPr>
        <w:spacing w:after="240"/>
      </w:pPr>
      <w:r w:rsidRPr="00721FF7">
        <w:rPr>
          <w:b/>
          <w:bCs/>
        </w:rPr>
        <w:t>Value of Asset</w:t>
      </w:r>
      <w:r>
        <w:t xml:space="preserve"> - </w:t>
      </w:r>
      <w:r w:rsidRPr="00554CD0">
        <w:t>Enter the current cost or value of the item(s) as indicated on the agency inventory records.</w:t>
      </w:r>
    </w:p>
    <w:p w14:paraId="62FDFC6B" w14:textId="0C9F74AA" w:rsidR="00554CD0" w:rsidRPr="00554CD0" w:rsidRDefault="00554CD0" w:rsidP="009B54CE">
      <w:pPr>
        <w:spacing w:after="240"/>
      </w:pPr>
      <w:r w:rsidRPr="00721FF7">
        <w:rPr>
          <w:b/>
          <w:bCs/>
        </w:rPr>
        <w:t xml:space="preserve">Notes </w:t>
      </w:r>
      <w:r>
        <w:t xml:space="preserve">- </w:t>
      </w:r>
      <w:r w:rsidRPr="00554CD0">
        <w:t>Include any notes associated with the assigned property as applicable.</w:t>
      </w:r>
    </w:p>
    <w:p w14:paraId="7F07E985" w14:textId="70DE8EEE" w:rsidR="009B54CE" w:rsidRDefault="00554CD0" w:rsidP="009B54CE">
      <w:pPr>
        <w:spacing w:after="240"/>
      </w:pPr>
      <w:r w:rsidRPr="00721FF7">
        <w:rPr>
          <w:b/>
          <w:bCs/>
        </w:rPr>
        <w:t>Signatures/Names/Approvals</w:t>
      </w:r>
      <w:r>
        <w:t xml:space="preserve"> - </w:t>
      </w:r>
      <w:r w:rsidRPr="00554CD0">
        <w:t>Signatures and printed names of appropriate parties as well as the date the form was signed.</w:t>
      </w:r>
    </w:p>
    <w:p w14:paraId="6621E9A3" w14:textId="77777777" w:rsidR="00695F89" w:rsidRDefault="00695F89" w:rsidP="009B54CE">
      <w:pPr>
        <w:spacing w:after="240"/>
        <w:rPr>
          <w:b/>
          <w:bCs/>
          <w:u w:val="single"/>
        </w:rPr>
      </w:pPr>
    </w:p>
    <w:p w14:paraId="525C30B6" w14:textId="183937E4" w:rsidR="002541C2" w:rsidRPr="002541C2" w:rsidRDefault="002541C2" w:rsidP="009B54CE">
      <w:pPr>
        <w:spacing w:after="240"/>
        <w:rPr>
          <w:b/>
          <w:bCs/>
          <w:u w:val="single"/>
        </w:rPr>
      </w:pPr>
      <w:r w:rsidRPr="002541C2">
        <w:rPr>
          <w:b/>
          <w:bCs/>
          <w:u w:val="single"/>
        </w:rPr>
        <w:t>SECTION 2</w:t>
      </w:r>
      <w:r w:rsidR="00982E93">
        <w:rPr>
          <w:b/>
          <w:bCs/>
          <w:u w:val="single"/>
        </w:rPr>
        <w:t xml:space="preserve"> - </w:t>
      </w:r>
      <w:r w:rsidR="00982E93" w:rsidRPr="00554CD0">
        <w:t xml:space="preserve">When the item has been returned, Section 2 is to be filled out and signed with a copy to be kept </w:t>
      </w:r>
      <w:r w:rsidR="001E0D22">
        <w:t>in accordance with state record retention policies found on the CT State Library website</w:t>
      </w:r>
      <w:r w:rsidR="00982E93" w:rsidRPr="00554CD0">
        <w:t>.</w:t>
      </w:r>
    </w:p>
    <w:p w14:paraId="4172EBFF" w14:textId="328FD146" w:rsidR="00554CD0" w:rsidRPr="00554CD0" w:rsidRDefault="00554CD0" w:rsidP="009B54CE">
      <w:pPr>
        <w:spacing w:after="240"/>
      </w:pPr>
      <w:r w:rsidRPr="00721FF7">
        <w:rPr>
          <w:b/>
          <w:bCs/>
        </w:rPr>
        <w:t>Return Date</w:t>
      </w:r>
      <w:r>
        <w:t xml:space="preserve"> - </w:t>
      </w:r>
      <w:r w:rsidRPr="00554CD0">
        <w:t>Date that the property has been returned to the issuer.</w:t>
      </w:r>
    </w:p>
    <w:p w14:paraId="20976F10" w14:textId="0C8AD63C" w:rsidR="00554CD0" w:rsidRPr="00554CD0" w:rsidRDefault="00554CD0" w:rsidP="009B54CE">
      <w:pPr>
        <w:spacing w:after="240"/>
      </w:pPr>
      <w:r w:rsidRPr="00721FF7">
        <w:rPr>
          <w:b/>
          <w:bCs/>
        </w:rPr>
        <w:t>Property Received By</w:t>
      </w:r>
      <w:r>
        <w:t xml:space="preserve"> </w:t>
      </w:r>
      <w:r w:rsidR="002541C2">
        <w:t>–</w:t>
      </w:r>
      <w:r>
        <w:t xml:space="preserve"> </w:t>
      </w:r>
      <w:r w:rsidR="002541C2">
        <w:t>Signature of t</w:t>
      </w:r>
      <w:r w:rsidRPr="00554CD0">
        <w:t xml:space="preserve">he </w:t>
      </w:r>
      <w:r w:rsidR="00982E93">
        <w:t>agency staff member</w:t>
      </w:r>
      <w:r w:rsidRPr="00554CD0">
        <w:t xml:space="preserve"> </w:t>
      </w:r>
      <w:r w:rsidR="002541C2">
        <w:t>who received the returned property</w:t>
      </w:r>
      <w:r w:rsidRPr="00554CD0">
        <w:t>.</w:t>
      </w:r>
    </w:p>
    <w:p w14:paraId="6639757A" w14:textId="26809244" w:rsidR="00554CD0" w:rsidRPr="00554CD0" w:rsidRDefault="00554CD0" w:rsidP="009B54CE">
      <w:pPr>
        <w:spacing w:after="240"/>
      </w:pPr>
      <w:r w:rsidRPr="00721FF7">
        <w:rPr>
          <w:b/>
          <w:bCs/>
        </w:rPr>
        <w:t>Building No. and Room No.</w:t>
      </w:r>
      <w:r>
        <w:t xml:space="preserve"> - </w:t>
      </w:r>
      <w:r w:rsidRPr="00554CD0">
        <w:t>Enter the building number and the room number to which the property was returned.</w:t>
      </w:r>
    </w:p>
    <w:p w14:paraId="130AF299" w14:textId="2F0D88E9" w:rsidR="00554CD0" w:rsidRPr="00554CD0" w:rsidRDefault="00554CD0" w:rsidP="009B54CE">
      <w:pPr>
        <w:spacing w:after="240"/>
      </w:pPr>
      <w:r w:rsidRPr="00721FF7">
        <w:rPr>
          <w:b/>
          <w:bCs/>
        </w:rPr>
        <w:t>Please Note Any Exceptions</w:t>
      </w:r>
      <w:r>
        <w:t xml:space="preserve"> - </w:t>
      </w:r>
      <w:r w:rsidRPr="00554CD0">
        <w:t>Area for notes to be entered by the person accepting the return of the property</w:t>
      </w:r>
      <w:r w:rsidR="002541C2">
        <w:t>. Normal wear and tear on the asset is to be expected, depending on the item and how it is intended to be used.</w:t>
      </w:r>
    </w:p>
    <w:p w14:paraId="572E4FDC" w14:textId="5C93370C" w:rsidR="00554CD0" w:rsidRPr="00554CD0" w:rsidRDefault="00554CD0" w:rsidP="009B54CE">
      <w:pPr>
        <w:spacing w:after="240"/>
      </w:pPr>
      <w:r w:rsidRPr="00721FF7">
        <w:rPr>
          <w:b/>
          <w:bCs/>
        </w:rPr>
        <w:t xml:space="preserve">Signatures </w:t>
      </w:r>
      <w:r>
        <w:t xml:space="preserve">- </w:t>
      </w:r>
      <w:r w:rsidRPr="00554CD0">
        <w:t xml:space="preserve">Final signatures of the department head and </w:t>
      </w:r>
      <w:r w:rsidR="002541C2">
        <w:t>loanee who had</w:t>
      </w:r>
      <w:r w:rsidRPr="00554CD0">
        <w:t xml:space="preserve"> </w:t>
      </w:r>
      <w:r w:rsidR="002541C2">
        <w:t xml:space="preserve">loaned </w:t>
      </w:r>
      <w:r w:rsidRPr="00554CD0">
        <w:t>the property.</w:t>
      </w:r>
    </w:p>
    <w:p w14:paraId="1D963A51" w14:textId="777F754C" w:rsidR="004959E4" w:rsidRDefault="004959E4" w:rsidP="009B54CE">
      <w:pPr>
        <w:pStyle w:val="Heading1"/>
        <w:ind w:left="-180" w:firstLine="180"/>
        <w:rPr>
          <w:b w:val="0"/>
        </w:rPr>
      </w:pPr>
    </w:p>
    <w:sectPr w:rsidR="004959E4" w:rsidSect="009B54CE">
      <w:headerReference w:type="default" r:id="rId13"/>
      <w:type w:val="continuous"/>
      <w:pgSz w:w="12240" w:h="15840"/>
      <w:pgMar w:top="720" w:right="720" w:bottom="720" w:left="720" w:header="720" w:footer="4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79EE" w14:textId="77777777" w:rsidR="00A4184F" w:rsidRDefault="00A4184F" w:rsidP="00A4184F">
      <w:r>
        <w:separator/>
      </w:r>
    </w:p>
  </w:endnote>
  <w:endnote w:type="continuationSeparator" w:id="0">
    <w:p w14:paraId="1F250793" w14:textId="77777777" w:rsidR="00A4184F" w:rsidRDefault="00A4184F" w:rsidP="00A4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A527" w14:textId="77777777" w:rsidR="00181CD8" w:rsidRDefault="00181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77A7" w14:textId="77777777" w:rsidR="00181CD8" w:rsidRDefault="00181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3215" w14:textId="77777777" w:rsidR="00181CD8" w:rsidRDefault="0018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C7BA" w14:textId="77777777" w:rsidR="00A4184F" w:rsidRDefault="00A4184F" w:rsidP="00A4184F">
      <w:r>
        <w:separator/>
      </w:r>
    </w:p>
  </w:footnote>
  <w:footnote w:type="continuationSeparator" w:id="0">
    <w:p w14:paraId="02F95A7C" w14:textId="77777777" w:rsidR="00A4184F" w:rsidRDefault="00A4184F" w:rsidP="00A4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AC60" w14:textId="77777777" w:rsidR="00181CD8" w:rsidRDefault="00181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7339" w14:textId="7B6948F8" w:rsidR="00A4184F" w:rsidRDefault="00A4184F" w:rsidP="009B54CE">
    <w:pPr>
      <w:pStyle w:val="Header"/>
      <w:tabs>
        <w:tab w:val="clear" w:pos="9360"/>
      </w:tabs>
      <w:rPr>
        <w:b/>
      </w:rPr>
    </w:pPr>
    <w:r>
      <w:rPr>
        <w:noProof/>
      </w:rPr>
      <w:drawing>
        <wp:anchor distT="0" distB="0" distL="0" distR="0" simplePos="0" relativeHeight="251656192" behindDoc="0" locked="0" layoutInCell="1" allowOverlap="1" wp14:anchorId="0E5E04AE" wp14:editId="4BDB6575">
          <wp:simplePos x="0" y="0"/>
          <wp:positionH relativeFrom="page">
            <wp:posOffset>3457575</wp:posOffset>
          </wp:positionH>
          <wp:positionV relativeFrom="paragraph">
            <wp:posOffset>-173355</wp:posOffset>
          </wp:positionV>
          <wp:extent cx="917575" cy="901065"/>
          <wp:effectExtent l="0" t="0" r="0" b="0"/>
          <wp:wrapNone/>
          <wp:docPr id="17" name="Imag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ogo&#10;&#10;Description automatically generated"/>
                  <pic:cNvPicPr/>
                </pic:nvPicPr>
                <pic:blipFill>
                  <a:blip r:embed="rId1" cstate="print"/>
                  <a:stretch>
                    <a:fillRect/>
                  </a:stretch>
                </pic:blipFill>
                <pic:spPr>
                  <a:xfrm>
                    <a:off x="0" y="0"/>
                    <a:ext cx="917575" cy="901065"/>
                  </a:xfrm>
                  <a:prstGeom prst="rect">
                    <a:avLst/>
                  </a:prstGeom>
                </pic:spPr>
              </pic:pic>
            </a:graphicData>
          </a:graphic>
        </wp:anchor>
      </w:drawing>
    </w:r>
    <w:r>
      <w:rPr>
        <w:b/>
      </w:rPr>
      <w:t xml:space="preserve">RECORD OF PROPERTY ON LOAN </w:t>
    </w:r>
    <w:r w:rsidR="009B54CE">
      <w:rPr>
        <w:b/>
      </w:rPr>
      <w:tab/>
    </w:r>
    <w:r w:rsidR="009B54CE">
      <w:rPr>
        <w:b/>
      </w:rPr>
      <w:tab/>
    </w:r>
    <w:r w:rsidR="009B54CE">
      <w:rPr>
        <w:b/>
      </w:rPr>
      <w:tab/>
      <w:t xml:space="preserve"> </w:t>
    </w:r>
    <w:r>
      <w:rPr>
        <w:b/>
      </w:rPr>
      <w:tab/>
    </w:r>
    <w:r>
      <w:rPr>
        <w:b/>
      </w:rPr>
      <w:tab/>
    </w:r>
    <w:r w:rsidR="009B54CE">
      <w:rPr>
        <w:b/>
      </w:rPr>
      <w:t xml:space="preserve">        </w:t>
    </w:r>
    <w:r>
      <w:rPr>
        <w:sz w:val="20"/>
      </w:rPr>
      <w:t>STATE OF CONNECTICUT</w:t>
    </w:r>
  </w:p>
  <w:p w14:paraId="64714AE3" w14:textId="5398011F" w:rsidR="00A4184F" w:rsidRDefault="00A4184F" w:rsidP="009B54CE">
    <w:pPr>
      <w:spacing w:before="94" w:line="249" w:lineRule="auto"/>
      <w:ind w:right="-630"/>
      <w:rPr>
        <w:sz w:val="20"/>
      </w:rPr>
    </w:pPr>
    <w:r>
      <w:rPr>
        <w:sz w:val="20"/>
      </w:rPr>
      <w:t xml:space="preserve">CO-1079 REV. 07/2024 </w:t>
    </w:r>
    <w:r>
      <w:ptab w:relativeTo="margin" w:alignment="center" w:leader="none"/>
    </w:r>
    <w:r w:rsidRPr="00A4184F">
      <w:rPr>
        <w:noProof/>
      </w:rPr>
      <w:t xml:space="preserve"> </w:t>
    </w:r>
    <w:r>
      <w:tab/>
    </w:r>
    <w:r>
      <w:tab/>
    </w:r>
    <w:r>
      <w:tab/>
      <w:t xml:space="preserve">    </w:t>
    </w:r>
    <w:r>
      <w:rPr>
        <w:sz w:val="20"/>
      </w:rPr>
      <w:t>OFFICE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COMPTROLLER</w:t>
    </w:r>
  </w:p>
  <w:p w14:paraId="6A0E9E3F" w14:textId="4B8BD9A7" w:rsidR="00A4184F" w:rsidRDefault="00A4184F" w:rsidP="00A4184F">
    <w:pPr>
      <w:spacing w:before="94" w:line="249" w:lineRule="auto"/>
      <w:ind w:left="6480" w:right="106"/>
      <w:rPr>
        <w:sz w:val="20"/>
      </w:rPr>
    </w:pPr>
    <w:r>
      <w:rPr>
        <w:sz w:val="20"/>
      </w:rPr>
      <w:t xml:space="preserve">          </w:t>
    </w:r>
  </w:p>
  <w:p w14:paraId="4D92394F" w14:textId="65C86EC9" w:rsidR="00A4184F" w:rsidRDefault="00A41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0947" w14:textId="77777777" w:rsidR="00181CD8" w:rsidRDefault="00181C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9A60" w14:textId="10CE1CED" w:rsidR="009B54CE" w:rsidRDefault="009B54CE" w:rsidP="00181CD8">
    <w:pPr>
      <w:pStyle w:val="Header"/>
      <w:tabs>
        <w:tab w:val="clear" w:pos="9360"/>
        <w:tab w:val="right" w:pos="9990"/>
      </w:tabs>
      <w:rPr>
        <w:b/>
      </w:rPr>
    </w:pPr>
    <w:r>
      <w:rPr>
        <w:noProof/>
      </w:rPr>
      <w:drawing>
        <wp:anchor distT="0" distB="0" distL="0" distR="0" simplePos="0" relativeHeight="251660288" behindDoc="0" locked="0" layoutInCell="1" allowOverlap="1" wp14:anchorId="0873C0C1" wp14:editId="5BB65F23">
          <wp:simplePos x="0" y="0"/>
          <wp:positionH relativeFrom="page">
            <wp:posOffset>3457575</wp:posOffset>
          </wp:positionH>
          <wp:positionV relativeFrom="paragraph">
            <wp:posOffset>-173355</wp:posOffset>
          </wp:positionV>
          <wp:extent cx="917575" cy="901065"/>
          <wp:effectExtent l="0" t="0" r="0" b="0"/>
          <wp:wrapNone/>
          <wp:docPr id="18" name="Imag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ogo&#10;&#10;Description automatically generated"/>
                  <pic:cNvPicPr/>
                </pic:nvPicPr>
                <pic:blipFill>
                  <a:blip r:embed="rId1" cstate="print"/>
                  <a:stretch>
                    <a:fillRect/>
                  </a:stretch>
                </pic:blipFill>
                <pic:spPr>
                  <a:xfrm>
                    <a:off x="0" y="0"/>
                    <a:ext cx="917575" cy="901065"/>
                  </a:xfrm>
                  <a:prstGeom prst="rect">
                    <a:avLst/>
                  </a:prstGeom>
                </pic:spPr>
              </pic:pic>
            </a:graphicData>
          </a:graphic>
        </wp:anchor>
      </w:drawing>
    </w:r>
    <w:r>
      <w:rPr>
        <w:b/>
      </w:rPr>
      <w:t xml:space="preserve">RECORD OF PROPERTY ON LOAN </w:t>
    </w:r>
    <w:r>
      <w:rPr>
        <w:b/>
      </w:rPr>
      <w:tab/>
    </w:r>
    <w:r w:rsidR="00181CD8">
      <w:rPr>
        <w:b/>
      </w:rPr>
      <w:tab/>
    </w:r>
    <w:r>
      <w:rPr>
        <w:sz w:val="20"/>
      </w:rPr>
      <w:t>STATE OF CONNECTICUT</w:t>
    </w:r>
  </w:p>
  <w:p w14:paraId="3E5B1863" w14:textId="77777777" w:rsidR="009B54CE" w:rsidRDefault="009B54CE" w:rsidP="009B54CE">
    <w:pPr>
      <w:spacing w:before="94" w:line="249" w:lineRule="auto"/>
      <w:ind w:right="-630"/>
      <w:rPr>
        <w:sz w:val="20"/>
      </w:rPr>
    </w:pPr>
    <w:r>
      <w:rPr>
        <w:sz w:val="20"/>
      </w:rPr>
      <w:t xml:space="preserve">CO-1079 REV. 07/2024 </w:t>
    </w:r>
    <w:r>
      <w:ptab w:relativeTo="margin" w:alignment="center" w:leader="none"/>
    </w:r>
    <w:r w:rsidRPr="00A4184F">
      <w:rPr>
        <w:noProof/>
      </w:rPr>
      <w:t xml:space="preserve"> </w:t>
    </w:r>
    <w:r>
      <w:tab/>
    </w:r>
    <w:r>
      <w:tab/>
    </w:r>
    <w:r>
      <w:tab/>
      <w:t xml:space="preserve">    </w:t>
    </w:r>
    <w:r>
      <w:rPr>
        <w:sz w:val="20"/>
      </w:rPr>
      <w:t>OFFICE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COMPTROLLER</w:t>
    </w:r>
  </w:p>
  <w:p w14:paraId="47C35AB1" w14:textId="77777777" w:rsidR="009B54CE" w:rsidRDefault="009B54CE" w:rsidP="00A4184F">
    <w:pPr>
      <w:spacing w:before="94" w:line="249" w:lineRule="auto"/>
      <w:ind w:left="6480" w:right="106"/>
      <w:rPr>
        <w:sz w:val="20"/>
      </w:rPr>
    </w:pPr>
    <w:r>
      <w:rPr>
        <w:sz w:val="20"/>
      </w:rPr>
      <w:t xml:space="preserve">          </w:t>
    </w:r>
  </w:p>
  <w:p w14:paraId="2C7B1224" w14:textId="77777777" w:rsidR="009B54CE" w:rsidRDefault="009B5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6520C"/>
    <w:multiLevelType w:val="hybridMultilevel"/>
    <w:tmpl w:val="C1625E70"/>
    <w:lvl w:ilvl="0" w:tplc="4960500E">
      <w:start w:val="1"/>
      <w:numFmt w:val="decimal"/>
      <w:lvlText w:val="%1."/>
      <w:lvlJc w:val="left"/>
      <w:pPr>
        <w:ind w:left="815" w:hanging="318"/>
      </w:pPr>
      <w:rPr>
        <w:rFonts w:ascii="Times New Roman" w:eastAsia="Times New Roman" w:hAnsi="Times New Roman" w:cs="Times New Roman" w:hint="default"/>
        <w:b/>
        <w:bCs/>
        <w:i w:val="0"/>
        <w:iCs w:val="0"/>
        <w:spacing w:val="-1"/>
        <w:w w:val="100"/>
        <w:sz w:val="24"/>
        <w:szCs w:val="24"/>
        <w:lang w:val="en-US" w:eastAsia="en-US" w:bidi="ar-SA"/>
      </w:rPr>
    </w:lvl>
    <w:lvl w:ilvl="1" w:tplc="9AA899CC">
      <w:numFmt w:val="bullet"/>
      <w:lvlText w:val="•"/>
      <w:lvlJc w:val="left"/>
      <w:pPr>
        <w:ind w:left="1870" w:hanging="318"/>
      </w:pPr>
      <w:rPr>
        <w:rFonts w:hint="default"/>
        <w:lang w:val="en-US" w:eastAsia="en-US" w:bidi="ar-SA"/>
      </w:rPr>
    </w:lvl>
    <w:lvl w:ilvl="2" w:tplc="905ED11E">
      <w:numFmt w:val="bullet"/>
      <w:lvlText w:val="•"/>
      <w:lvlJc w:val="left"/>
      <w:pPr>
        <w:ind w:left="2920" w:hanging="318"/>
      </w:pPr>
      <w:rPr>
        <w:rFonts w:hint="default"/>
        <w:lang w:val="en-US" w:eastAsia="en-US" w:bidi="ar-SA"/>
      </w:rPr>
    </w:lvl>
    <w:lvl w:ilvl="3" w:tplc="0074B90E">
      <w:numFmt w:val="bullet"/>
      <w:lvlText w:val="•"/>
      <w:lvlJc w:val="left"/>
      <w:pPr>
        <w:ind w:left="3970" w:hanging="318"/>
      </w:pPr>
      <w:rPr>
        <w:rFonts w:hint="default"/>
        <w:lang w:val="en-US" w:eastAsia="en-US" w:bidi="ar-SA"/>
      </w:rPr>
    </w:lvl>
    <w:lvl w:ilvl="4" w:tplc="CE506A34">
      <w:numFmt w:val="bullet"/>
      <w:lvlText w:val="•"/>
      <w:lvlJc w:val="left"/>
      <w:pPr>
        <w:ind w:left="5020" w:hanging="318"/>
      </w:pPr>
      <w:rPr>
        <w:rFonts w:hint="default"/>
        <w:lang w:val="en-US" w:eastAsia="en-US" w:bidi="ar-SA"/>
      </w:rPr>
    </w:lvl>
    <w:lvl w:ilvl="5" w:tplc="EBE452DA">
      <w:numFmt w:val="bullet"/>
      <w:lvlText w:val="•"/>
      <w:lvlJc w:val="left"/>
      <w:pPr>
        <w:ind w:left="6070" w:hanging="318"/>
      </w:pPr>
      <w:rPr>
        <w:rFonts w:hint="default"/>
        <w:lang w:val="en-US" w:eastAsia="en-US" w:bidi="ar-SA"/>
      </w:rPr>
    </w:lvl>
    <w:lvl w:ilvl="6" w:tplc="0AB4F018">
      <w:numFmt w:val="bullet"/>
      <w:lvlText w:val="•"/>
      <w:lvlJc w:val="left"/>
      <w:pPr>
        <w:ind w:left="7120" w:hanging="318"/>
      </w:pPr>
      <w:rPr>
        <w:rFonts w:hint="default"/>
        <w:lang w:val="en-US" w:eastAsia="en-US" w:bidi="ar-SA"/>
      </w:rPr>
    </w:lvl>
    <w:lvl w:ilvl="7" w:tplc="773A8654">
      <w:numFmt w:val="bullet"/>
      <w:lvlText w:val="•"/>
      <w:lvlJc w:val="left"/>
      <w:pPr>
        <w:ind w:left="8170" w:hanging="318"/>
      </w:pPr>
      <w:rPr>
        <w:rFonts w:hint="default"/>
        <w:lang w:val="en-US" w:eastAsia="en-US" w:bidi="ar-SA"/>
      </w:rPr>
    </w:lvl>
    <w:lvl w:ilvl="8" w:tplc="A65CA35A">
      <w:numFmt w:val="bullet"/>
      <w:lvlText w:val="•"/>
      <w:lvlJc w:val="left"/>
      <w:pPr>
        <w:ind w:left="9220" w:hanging="318"/>
      </w:pPr>
      <w:rPr>
        <w:rFonts w:hint="default"/>
        <w:lang w:val="en-US" w:eastAsia="en-US" w:bidi="ar-SA"/>
      </w:rPr>
    </w:lvl>
  </w:abstractNum>
  <w:num w:numId="1" w16cid:durableId="60288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59E4"/>
    <w:rsid w:val="000C366E"/>
    <w:rsid w:val="00181CD8"/>
    <w:rsid w:val="001E0D22"/>
    <w:rsid w:val="002541C2"/>
    <w:rsid w:val="004541D9"/>
    <w:rsid w:val="004959E4"/>
    <w:rsid w:val="00525FDE"/>
    <w:rsid w:val="00554CD0"/>
    <w:rsid w:val="00695F89"/>
    <w:rsid w:val="00721FF7"/>
    <w:rsid w:val="00982E93"/>
    <w:rsid w:val="009B54CE"/>
    <w:rsid w:val="00A4184F"/>
    <w:rsid w:val="00E1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FB4D4"/>
  <w15:docId w15:val="{17DF2D3A-FD7A-4FC1-A47A-50BD9EF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5"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184F"/>
    <w:pPr>
      <w:tabs>
        <w:tab w:val="center" w:pos="4680"/>
        <w:tab w:val="right" w:pos="9360"/>
      </w:tabs>
    </w:pPr>
  </w:style>
  <w:style w:type="character" w:customStyle="1" w:styleId="HeaderChar">
    <w:name w:val="Header Char"/>
    <w:basedOn w:val="DefaultParagraphFont"/>
    <w:link w:val="Header"/>
    <w:uiPriority w:val="99"/>
    <w:rsid w:val="00A4184F"/>
    <w:rPr>
      <w:rFonts w:ascii="Times New Roman" w:eastAsia="Times New Roman" w:hAnsi="Times New Roman" w:cs="Times New Roman"/>
    </w:rPr>
  </w:style>
  <w:style w:type="paragraph" w:styleId="Footer">
    <w:name w:val="footer"/>
    <w:basedOn w:val="Normal"/>
    <w:link w:val="FooterChar"/>
    <w:uiPriority w:val="99"/>
    <w:unhideWhenUsed/>
    <w:rsid w:val="00A4184F"/>
    <w:pPr>
      <w:tabs>
        <w:tab w:val="center" w:pos="4680"/>
        <w:tab w:val="right" w:pos="9360"/>
      </w:tabs>
    </w:pPr>
  </w:style>
  <w:style w:type="character" w:customStyle="1" w:styleId="FooterChar">
    <w:name w:val="Footer Char"/>
    <w:basedOn w:val="DefaultParagraphFont"/>
    <w:link w:val="Footer"/>
    <w:uiPriority w:val="99"/>
    <w:rsid w:val="00A418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OmniForm Form</vt:lpstr>
    </vt:vector>
  </TitlesOfParts>
  <Company>State of Connecticut</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OmniForm Form</dc:title>
  <dc:creator>Polek, Christopher</dc:creator>
  <cp:lastModifiedBy>Polek, Christopher</cp:lastModifiedBy>
  <cp:revision>11</cp:revision>
  <dcterms:created xsi:type="dcterms:W3CDTF">2024-06-17T17:52:00Z</dcterms:created>
  <dcterms:modified xsi:type="dcterms:W3CDTF">2024-06-21T17:10:00Z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Acrobat PDFMaker 23 for Word</vt:lpwstr>
  </property>
  <property fmtid="{D5CDD505-2E9C-101B-9397-08002B2CF9AE}" pid="4" name="LastSaved">
    <vt:filetime>2024-06-17T00:00:00Z</vt:filetime>
  </property>
  <property fmtid="{D5CDD505-2E9C-101B-9397-08002B2CF9AE}" pid="5" name="Producer">
    <vt:lpwstr>Adobe PDF Library 23.8.246</vt:lpwstr>
  </property>
</Properties>
</file>